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EA758F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179CC6D" w:rsidR="004A2608" w:rsidRPr="004122B6" w:rsidRDefault="005A0333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5A0333">
        <w:rPr>
          <w:b/>
          <w:caps/>
          <w:color w:val="1F4E79"/>
          <w:sz w:val="32"/>
          <w:szCs w:val="20"/>
        </w:rPr>
        <w:t>СИНТЕЗ НАУКИ И ОБРАЗОВАНИЯ КАК МЕХАНИЗМ ПЕРЕХОДА К ПОСТИНДУСТРИАЛЬНОМУ ОБЩЕСТВУ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DCC75F1" w:rsidR="002225C1" w:rsidRPr="004122B6" w:rsidRDefault="00C17C32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6237E3">
        <w:rPr>
          <w:b/>
          <w:sz w:val="32"/>
          <w:szCs w:val="20"/>
        </w:rPr>
        <w:t xml:space="preserve">2 </w:t>
      </w:r>
      <w:r w:rsidR="00997F55">
        <w:rPr>
          <w:b/>
          <w:sz w:val="32"/>
          <w:szCs w:val="20"/>
        </w:rPr>
        <w:t>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C6CB775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51352D">
        <w:rPr>
          <w:b/>
          <w:color w:val="1F4E79"/>
          <w:sz w:val="32"/>
          <w:szCs w:val="20"/>
        </w:rPr>
        <w:t>Таганрог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494C0630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EA758F">
        <w:rPr>
          <w:b/>
          <w:sz w:val="20"/>
          <w:szCs w:val="20"/>
        </w:rPr>
        <w:t>61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2B20EED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C17C32">
        <w:rPr>
          <w:b/>
          <w:sz w:val="20"/>
          <w:szCs w:val="20"/>
        </w:rPr>
        <w:t>1</w:t>
      </w:r>
      <w:r w:rsidR="00B10A3F">
        <w:rPr>
          <w:b/>
          <w:sz w:val="20"/>
          <w:szCs w:val="20"/>
        </w:rPr>
        <w:t xml:space="preserve">2 </w:t>
      </w:r>
      <w:r w:rsidR="00997F55">
        <w:rPr>
          <w:b/>
          <w:sz w:val="20"/>
          <w:szCs w:val="20"/>
        </w:rPr>
        <w:t>апреля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13EC15C7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EA758F">
        <w:rPr>
          <w:b/>
          <w:sz w:val="20"/>
          <w:szCs w:val="20"/>
        </w:rPr>
        <w:t>61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EA758F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312F26D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EA75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EDAA856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5A0333" w:rsidRPr="005A0333">
        <w:rPr>
          <w:color w:val="000000"/>
          <w:sz w:val="20"/>
          <w:szCs w:val="20"/>
          <w:shd w:val="clear" w:color="auto" w:fill="FFFFFF"/>
        </w:rPr>
        <w:t>Синтез науки и образования как механизм перехода к постиндустриальному обществу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51352D">
        <w:rPr>
          <w:color w:val="000000"/>
          <w:sz w:val="20"/>
          <w:szCs w:val="20"/>
          <w:shd w:val="clear" w:color="auto" w:fill="FFFFFF"/>
        </w:rPr>
        <w:t>Таганрог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C17C32">
        <w:rPr>
          <w:color w:val="000000"/>
          <w:sz w:val="20"/>
          <w:szCs w:val="20"/>
          <w:shd w:val="clear" w:color="auto" w:fill="FFFFFF"/>
        </w:rPr>
        <w:t>1</w:t>
      </w:r>
      <w:r w:rsidR="006237E3">
        <w:rPr>
          <w:color w:val="000000"/>
          <w:sz w:val="20"/>
          <w:szCs w:val="20"/>
          <w:shd w:val="clear" w:color="auto" w:fill="FFFFFF"/>
        </w:rPr>
        <w:t>2.0</w:t>
      </w:r>
      <w:r w:rsidR="00997F55">
        <w:rPr>
          <w:color w:val="000000"/>
          <w:sz w:val="20"/>
          <w:szCs w:val="20"/>
          <w:shd w:val="clear" w:color="auto" w:fill="FFFFFF"/>
        </w:rPr>
        <w:t>4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971A" w14:textId="77777777" w:rsidR="00964126" w:rsidRDefault="00964126" w:rsidP="0023371C">
      <w:r>
        <w:separator/>
      </w:r>
    </w:p>
  </w:endnote>
  <w:endnote w:type="continuationSeparator" w:id="0">
    <w:p w14:paraId="12E8F8A6" w14:textId="77777777" w:rsidR="00964126" w:rsidRDefault="00964126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E5F2" w14:textId="77777777" w:rsidR="00964126" w:rsidRDefault="00964126" w:rsidP="0023371C">
      <w:r>
        <w:separator/>
      </w:r>
    </w:p>
  </w:footnote>
  <w:footnote w:type="continuationSeparator" w:id="0">
    <w:p w14:paraId="7D5FB671" w14:textId="77777777" w:rsidR="00964126" w:rsidRDefault="00964126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38581C5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5A0333">
      <w:rPr>
        <w:sz w:val="18"/>
      </w:rPr>
      <w:t>С</w:t>
    </w:r>
    <w:r w:rsidR="005A0333" w:rsidRPr="005A0333">
      <w:rPr>
        <w:sz w:val="18"/>
      </w:rPr>
      <w:t>интез науки и образования как механизм перехода к постиндустриальному обществу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4126"/>
    <w:rsid w:val="009674CB"/>
    <w:rsid w:val="0097213C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5161C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A758F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92A2-FCD5-4001-A11E-0EDB8430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2020-11-25T16:25:00Z</dcterms:created>
  <dcterms:modified xsi:type="dcterms:W3CDTF">2020-12-01T06:06:00Z</dcterms:modified>
</cp:coreProperties>
</file>